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5431" w14:textId="2B2B3EFE" w:rsidR="00AA565B" w:rsidRPr="0061683B" w:rsidRDefault="000E54C4" w:rsidP="00976D02">
      <w:pPr>
        <w:jc w:val="right"/>
        <w:rPr>
          <w:rFonts w:cs="Times New Roman"/>
          <w:rtl/>
        </w:rPr>
      </w:pPr>
      <w:r w:rsidRPr="0061683B">
        <w:rPr>
          <w:rFonts w:cstheme="minorHAnsi"/>
          <w:rtl/>
        </w:rPr>
        <w:t>5</w:t>
      </w:r>
      <w:r w:rsidR="00A57B37" w:rsidRPr="0061683B">
        <w:rPr>
          <w:rFonts w:cstheme="minorHAnsi"/>
          <w:rtl/>
        </w:rPr>
        <w:t xml:space="preserve"> </w:t>
      </w:r>
      <w:r w:rsidR="005070E7" w:rsidRPr="0061683B">
        <w:rPr>
          <w:rFonts w:cstheme="minorHAnsi"/>
          <w:rtl/>
        </w:rPr>
        <w:t>באוקטובר</w:t>
      </w:r>
      <w:r w:rsidR="00A57B37" w:rsidRPr="0061683B">
        <w:rPr>
          <w:rFonts w:cstheme="minorHAnsi"/>
          <w:rtl/>
        </w:rPr>
        <w:t xml:space="preserve"> 2021</w:t>
      </w:r>
    </w:p>
    <w:p w14:paraId="674F7578" w14:textId="77777777" w:rsidR="005070E7" w:rsidRPr="0061683B" w:rsidRDefault="005070E7" w:rsidP="005070E7">
      <w:pPr>
        <w:jc w:val="center"/>
        <w:rPr>
          <w:rFonts w:cstheme="minorHAnsi"/>
          <w:b/>
          <w:bCs/>
          <w:sz w:val="24"/>
          <w:szCs w:val="24"/>
        </w:rPr>
      </w:pPr>
      <w:r w:rsidRPr="0061683B">
        <w:rPr>
          <w:rFonts w:cstheme="minorHAnsi"/>
          <w:b/>
          <w:bCs/>
          <w:sz w:val="24"/>
          <w:szCs w:val="24"/>
          <w:rtl/>
        </w:rPr>
        <w:t>הודעה לתקשורת</w:t>
      </w:r>
    </w:p>
    <w:p w14:paraId="182ECB0A" w14:textId="0D0C5BF7" w:rsidR="00E67390" w:rsidRPr="0061683B" w:rsidRDefault="005070E7" w:rsidP="005070E7">
      <w:pPr>
        <w:jc w:val="center"/>
        <w:rPr>
          <w:rFonts w:cs="Times New Roman"/>
          <w:b/>
          <w:bCs/>
          <w:color w:val="002060"/>
          <w:sz w:val="40"/>
          <w:szCs w:val="40"/>
          <w:u w:val="single"/>
          <w:rtl/>
        </w:rPr>
      </w:pPr>
      <w:r w:rsidRPr="0061683B">
        <w:rPr>
          <w:rFonts w:cstheme="minorHAnsi"/>
          <w:b/>
          <w:bCs/>
          <w:color w:val="002060"/>
          <w:sz w:val="40"/>
          <w:szCs w:val="40"/>
          <w:u w:val="single"/>
          <w:rtl/>
        </w:rPr>
        <w:t>מילניום פוד</w:t>
      </w:r>
      <w:r w:rsidRPr="0061683B">
        <w:rPr>
          <w:rFonts w:cstheme="minorHAnsi"/>
          <w:b/>
          <w:bCs/>
          <w:color w:val="002060"/>
          <w:sz w:val="40"/>
          <w:szCs w:val="40"/>
          <w:u w:val="single"/>
        </w:rPr>
        <w:t>-</w:t>
      </w:r>
      <w:r w:rsidRPr="0061683B">
        <w:rPr>
          <w:rFonts w:cstheme="minorHAnsi"/>
          <w:b/>
          <w:bCs/>
          <w:color w:val="002060"/>
          <w:sz w:val="40"/>
          <w:szCs w:val="40"/>
          <w:u w:val="single"/>
          <w:rtl/>
        </w:rPr>
        <w:t xml:space="preserve">טק </w:t>
      </w:r>
      <w:r w:rsidR="00E67390" w:rsidRPr="0061683B">
        <w:rPr>
          <w:rFonts w:cstheme="minorHAnsi"/>
          <w:b/>
          <w:bCs/>
          <w:color w:val="002060"/>
          <w:sz w:val="40"/>
          <w:szCs w:val="40"/>
          <w:u w:val="single"/>
          <w:rtl/>
        </w:rPr>
        <w:t>מסתערת על שוק תחליפי הביצים:</w:t>
      </w:r>
    </w:p>
    <w:p w14:paraId="4BE19515" w14:textId="283F1C56" w:rsidR="00E67390" w:rsidRPr="0061683B" w:rsidRDefault="00E67390" w:rsidP="005070E7">
      <w:pPr>
        <w:jc w:val="center"/>
        <w:rPr>
          <w:rFonts w:cs="Times New Roman"/>
          <w:b/>
          <w:bCs/>
          <w:color w:val="C00000"/>
          <w:sz w:val="40"/>
          <w:szCs w:val="40"/>
          <w:rtl/>
        </w:rPr>
      </w:pPr>
      <w:r w:rsidRPr="0061683B">
        <w:rPr>
          <w:rFonts w:cstheme="minorHAnsi"/>
          <w:b/>
          <w:bCs/>
          <w:color w:val="C00000"/>
          <w:sz w:val="40"/>
          <w:szCs w:val="40"/>
          <w:rtl/>
        </w:rPr>
        <w:t xml:space="preserve">תוביל סיבוב השקעה בחברת הבת של סבוריט </w:t>
      </w:r>
      <w:r w:rsidRPr="0061683B">
        <w:rPr>
          <w:rFonts w:cstheme="minorHAnsi"/>
          <w:b/>
          <w:bCs/>
          <w:color w:val="C00000"/>
          <w:sz w:val="40"/>
          <w:szCs w:val="40"/>
        </w:rPr>
        <w:t>EGG'N'UP</w:t>
      </w:r>
      <w:r w:rsidRPr="0061683B">
        <w:rPr>
          <w:rFonts w:cstheme="minorHAnsi"/>
          <w:b/>
          <w:bCs/>
          <w:color w:val="C00000"/>
          <w:sz w:val="40"/>
          <w:szCs w:val="40"/>
          <w:rtl/>
        </w:rPr>
        <w:t xml:space="preserve"> לפי שווי של 8 מיליון דולר</w:t>
      </w:r>
    </w:p>
    <w:p w14:paraId="23A8F478" w14:textId="31454558" w:rsidR="00E67390" w:rsidRPr="0061683B" w:rsidRDefault="005070E7" w:rsidP="005070E7">
      <w:pPr>
        <w:jc w:val="center"/>
        <w:rPr>
          <w:rFonts w:cs="Times New Roman"/>
          <w:b/>
          <w:bCs/>
          <w:color w:val="002060"/>
          <w:sz w:val="32"/>
          <w:szCs w:val="32"/>
          <w:rtl/>
        </w:rPr>
      </w:pPr>
      <w:r w:rsidRPr="0061683B">
        <w:rPr>
          <w:rFonts w:cstheme="minorHAnsi"/>
          <w:b/>
          <w:bCs/>
          <w:color w:val="002060"/>
          <w:sz w:val="32"/>
          <w:szCs w:val="32"/>
          <w:rtl/>
        </w:rPr>
        <w:t xml:space="preserve">מילניום פוד-טק </w:t>
      </w:r>
      <w:r w:rsidR="006B6ABC" w:rsidRPr="0061683B">
        <w:rPr>
          <w:rFonts w:cstheme="minorHAnsi"/>
          <w:b/>
          <w:bCs/>
          <w:color w:val="002060"/>
          <w:sz w:val="32"/>
          <w:szCs w:val="32"/>
          <w:rtl/>
        </w:rPr>
        <w:t>תהיה</w:t>
      </w:r>
      <w:r w:rsidRPr="0061683B">
        <w:rPr>
          <w:rFonts w:cstheme="minorHAnsi"/>
          <w:b/>
          <w:bCs/>
          <w:color w:val="002060"/>
          <w:sz w:val="32"/>
          <w:szCs w:val="32"/>
          <w:rtl/>
        </w:rPr>
        <w:t xml:space="preserve"> המשקיעה העיקרית בסבב גיוס</w:t>
      </w:r>
      <w:r w:rsidR="009D3E3F">
        <w:rPr>
          <w:rFonts w:cstheme="minorHAnsi" w:hint="cs"/>
          <w:b/>
          <w:bCs/>
          <w:color w:val="002060"/>
          <w:sz w:val="32"/>
          <w:szCs w:val="32"/>
          <w:rtl/>
        </w:rPr>
        <w:t xml:space="preserve"> </w:t>
      </w:r>
      <w:r w:rsidR="009D3E3F">
        <w:rPr>
          <w:rFonts w:cstheme="minorHAnsi" w:hint="cs"/>
          <w:b/>
          <w:bCs/>
          <w:color w:val="002060"/>
          <w:sz w:val="32"/>
          <w:szCs w:val="32"/>
        </w:rPr>
        <w:t>A</w:t>
      </w:r>
      <w:r w:rsidRPr="0061683B">
        <w:rPr>
          <w:rFonts w:cstheme="minorHAnsi"/>
          <w:b/>
          <w:bCs/>
          <w:color w:val="002060"/>
          <w:sz w:val="32"/>
          <w:szCs w:val="32"/>
          <w:rtl/>
        </w:rPr>
        <w:t xml:space="preserve"> עם היקף כולל של כ-</w:t>
      </w:r>
      <w:r w:rsidR="00BB6EBF" w:rsidRPr="0061683B">
        <w:rPr>
          <w:rFonts w:cstheme="minorHAnsi"/>
          <w:b/>
          <w:bCs/>
          <w:color w:val="002060"/>
          <w:sz w:val="32"/>
          <w:szCs w:val="32"/>
          <w:rtl/>
        </w:rPr>
        <w:t>2 מיליון דולר</w:t>
      </w:r>
      <w:r w:rsidR="006E6803" w:rsidRPr="0061683B">
        <w:rPr>
          <w:rFonts w:cstheme="minorHAnsi"/>
          <w:b/>
          <w:bCs/>
          <w:color w:val="002060"/>
          <w:sz w:val="32"/>
          <w:szCs w:val="32"/>
          <w:rtl/>
        </w:rPr>
        <w:t>;</w:t>
      </w:r>
      <w:r w:rsidRPr="0061683B">
        <w:rPr>
          <w:rFonts w:cstheme="minorHAnsi"/>
          <w:b/>
          <w:bCs/>
          <w:color w:val="002060"/>
          <w:sz w:val="32"/>
          <w:szCs w:val="32"/>
          <w:rtl/>
        </w:rPr>
        <w:t xml:space="preserve"> </w:t>
      </w:r>
    </w:p>
    <w:p w14:paraId="2A5911EB" w14:textId="47B9B856" w:rsidR="006B6ABC" w:rsidRPr="0061683B" w:rsidRDefault="003E4612" w:rsidP="005070E7">
      <w:pPr>
        <w:jc w:val="center"/>
        <w:rPr>
          <w:rFonts w:cs="Times New Roman"/>
          <w:b/>
          <w:bCs/>
          <w:color w:val="002060"/>
          <w:sz w:val="32"/>
          <w:szCs w:val="32"/>
          <w:rtl/>
        </w:rPr>
      </w:pPr>
      <w:r w:rsidRPr="0061683B">
        <w:rPr>
          <w:rFonts w:cstheme="minorHAnsi"/>
          <w:b/>
          <w:bCs/>
          <w:color w:val="002060"/>
          <w:sz w:val="32"/>
          <w:szCs w:val="32"/>
          <w:rtl/>
        </w:rPr>
        <w:t>כאשר הרשות לחדשנות תממן 40% מההשקעה ומנגד מילניום פוד</w:t>
      </w:r>
      <w:r w:rsidR="00A6626E" w:rsidRPr="0061683B">
        <w:rPr>
          <w:rFonts w:cstheme="minorHAnsi"/>
          <w:b/>
          <w:bCs/>
          <w:color w:val="002060"/>
          <w:sz w:val="32"/>
          <w:szCs w:val="32"/>
          <w:rtl/>
        </w:rPr>
        <w:t>-</w:t>
      </w:r>
      <w:r w:rsidRPr="0061683B">
        <w:rPr>
          <w:rFonts w:cstheme="minorHAnsi"/>
          <w:b/>
          <w:bCs/>
          <w:color w:val="002060"/>
          <w:sz w:val="32"/>
          <w:szCs w:val="32"/>
          <w:rtl/>
        </w:rPr>
        <w:t>טק תקבל אופציה לרכישת</w:t>
      </w:r>
      <w:r w:rsidR="006D1DEE" w:rsidRPr="0061683B">
        <w:rPr>
          <w:rFonts w:cstheme="minorHAnsi"/>
          <w:b/>
          <w:bCs/>
          <w:color w:val="002060"/>
          <w:sz w:val="32"/>
          <w:szCs w:val="32"/>
          <w:rtl/>
        </w:rPr>
        <w:t xml:space="preserve"> חוזרת של</w:t>
      </w:r>
      <w:r w:rsidRPr="0061683B">
        <w:rPr>
          <w:rFonts w:cstheme="minorHAnsi"/>
          <w:b/>
          <w:bCs/>
          <w:color w:val="002060"/>
          <w:sz w:val="32"/>
          <w:szCs w:val="32"/>
          <w:rtl/>
        </w:rPr>
        <w:t xml:space="preserve"> המניות ל-3 שנים;</w:t>
      </w:r>
    </w:p>
    <w:p w14:paraId="1BC6A595" w14:textId="1BB48210" w:rsidR="005070E7" w:rsidRPr="0061683B" w:rsidRDefault="005070E7" w:rsidP="005070E7">
      <w:pPr>
        <w:jc w:val="center"/>
        <w:rPr>
          <w:rFonts w:cs="Times New Roman"/>
          <w:b/>
          <w:bCs/>
          <w:color w:val="002060"/>
          <w:sz w:val="32"/>
          <w:szCs w:val="32"/>
          <w:rtl/>
        </w:rPr>
      </w:pPr>
      <w:r w:rsidRPr="00B7144F">
        <w:rPr>
          <w:rFonts w:cs="Times New Roman"/>
          <w:b/>
          <w:bCs/>
          <w:color w:val="002060"/>
          <w:sz w:val="32"/>
          <w:szCs w:val="32"/>
          <w:rtl/>
        </w:rPr>
        <w:t>שוק תחליפי הביצים העולמי צפוי לצמוח בשיעור שנתי ממוצע של 5% עד 2026 ולעמוד על 2.1 מיליארד דולר</w:t>
      </w:r>
    </w:p>
    <w:p w14:paraId="2ECB12AE" w14:textId="77777777" w:rsidR="005070E7" w:rsidRPr="0061683B" w:rsidRDefault="005070E7" w:rsidP="005070E7">
      <w:pPr>
        <w:jc w:val="both"/>
        <w:rPr>
          <w:rFonts w:cs="Times New Roman"/>
          <w:b/>
          <w:bCs/>
          <w:sz w:val="32"/>
          <w:szCs w:val="32"/>
          <w:rtl/>
        </w:rPr>
      </w:pPr>
    </w:p>
    <w:p w14:paraId="3F9876FA" w14:textId="1B1BDC80" w:rsidR="005070E7" w:rsidRPr="00EF1F26" w:rsidRDefault="005070E7" w:rsidP="006B6ABC">
      <w:pPr>
        <w:jc w:val="both"/>
        <w:rPr>
          <w:rFonts w:cs="Arial"/>
          <w:rtl/>
        </w:rPr>
      </w:pPr>
      <w:r w:rsidRPr="0061683B">
        <w:rPr>
          <w:rFonts w:cstheme="minorHAnsi"/>
          <w:rtl/>
        </w:rPr>
        <w:t>סבוריט</w:t>
      </w:r>
      <w:r w:rsidRPr="0061683B">
        <w:rPr>
          <w:rFonts w:cstheme="minorHAnsi"/>
        </w:rPr>
        <w:t xml:space="preserve"> (SavorEat) </w:t>
      </w:r>
      <w:r w:rsidRPr="0061683B">
        <w:rPr>
          <w:rFonts w:cstheme="minorHAnsi"/>
          <w:rtl/>
        </w:rPr>
        <w:t>ו</w:t>
      </w:r>
      <w:r w:rsidR="00161E5E" w:rsidRPr="0061683B">
        <w:rPr>
          <w:rFonts w:cstheme="minorHAnsi"/>
          <w:rtl/>
        </w:rPr>
        <w:t xml:space="preserve">שותפות המו"פ </w:t>
      </w:r>
      <w:r w:rsidRPr="0061683B">
        <w:rPr>
          <w:rFonts w:cstheme="minorHAnsi"/>
          <w:rtl/>
        </w:rPr>
        <w:t xml:space="preserve">מילניום פוד-טק </w:t>
      </w:r>
      <w:r w:rsidR="006B6ABC" w:rsidRPr="0061683B">
        <w:rPr>
          <w:rFonts w:cstheme="minorHAnsi"/>
          <w:rtl/>
        </w:rPr>
        <w:t>הודיעו במאי האחרון על כניסתן</w:t>
      </w:r>
      <w:r w:rsidRPr="0061683B">
        <w:rPr>
          <w:rFonts w:cstheme="minorHAnsi"/>
          <w:rtl/>
        </w:rPr>
        <w:t xml:space="preserve"> לשוק תחליפי הביצים העולמי</w:t>
      </w:r>
      <w:r w:rsidR="006B6ABC" w:rsidRPr="0061683B">
        <w:rPr>
          <w:rFonts w:cstheme="minorHAnsi"/>
          <w:rtl/>
        </w:rPr>
        <w:t xml:space="preserve">. לשם כך, הקימה </w:t>
      </w:r>
      <w:r w:rsidRPr="0061683B">
        <w:rPr>
          <w:rFonts w:cstheme="minorHAnsi"/>
          <w:rtl/>
        </w:rPr>
        <w:t>סבוריט</w:t>
      </w:r>
      <w:r w:rsidR="006B6ABC" w:rsidRPr="0061683B">
        <w:rPr>
          <w:rFonts w:cstheme="minorHAnsi"/>
          <w:rtl/>
        </w:rPr>
        <w:t xml:space="preserve"> </w:t>
      </w:r>
      <w:r w:rsidRPr="0061683B">
        <w:rPr>
          <w:rFonts w:cstheme="minorHAnsi"/>
          <w:rtl/>
        </w:rPr>
        <w:t>חברת</w:t>
      </w:r>
      <w:r w:rsidR="006B6ABC" w:rsidRPr="0061683B">
        <w:rPr>
          <w:rFonts w:cstheme="minorHAnsi"/>
          <w:rtl/>
        </w:rPr>
        <w:t>-</w:t>
      </w:r>
      <w:r w:rsidRPr="0061683B">
        <w:rPr>
          <w:rFonts w:cstheme="minorHAnsi"/>
          <w:rtl/>
        </w:rPr>
        <w:t>בת</w:t>
      </w:r>
      <w:r w:rsidR="006B6ABC" w:rsidRPr="0061683B">
        <w:rPr>
          <w:rFonts w:cstheme="minorHAnsi"/>
          <w:rtl/>
        </w:rPr>
        <w:t>, בשליטתה,</w:t>
      </w:r>
      <w:r w:rsidRPr="0061683B">
        <w:rPr>
          <w:rFonts w:cstheme="minorHAnsi"/>
          <w:rtl/>
        </w:rPr>
        <w:t xml:space="preserve"> </w:t>
      </w:r>
      <w:r w:rsidR="00753079">
        <w:rPr>
          <w:rFonts w:cstheme="minorHAnsi" w:hint="cs"/>
          <w:rtl/>
        </w:rPr>
        <w:t>ש</w:t>
      </w:r>
      <w:r w:rsidRPr="0061683B">
        <w:rPr>
          <w:rFonts w:cstheme="minorHAnsi"/>
          <w:rtl/>
        </w:rPr>
        <w:t xml:space="preserve">תהיה נפרדת מיתר פעילויותיה, </w:t>
      </w:r>
      <w:r w:rsidRPr="0061683B">
        <w:rPr>
          <w:rFonts w:cstheme="minorHAnsi"/>
          <w:b/>
          <w:bCs/>
        </w:rPr>
        <w:t>EGG'N'UP</w:t>
      </w:r>
      <w:r w:rsidRPr="0061683B">
        <w:rPr>
          <w:rFonts w:cstheme="minorHAnsi"/>
          <w:rtl/>
        </w:rPr>
        <w:t xml:space="preserve">. החברה החדשה </w:t>
      </w:r>
      <w:r w:rsidR="00753079">
        <w:rPr>
          <w:rFonts w:cstheme="minorHAnsi" w:hint="cs"/>
          <w:rtl/>
        </w:rPr>
        <w:t>מפתחת</w:t>
      </w:r>
      <w:r w:rsidR="00753079" w:rsidRPr="0061683B">
        <w:rPr>
          <w:rFonts w:cstheme="minorHAnsi"/>
          <w:rtl/>
        </w:rPr>
        <w:t xml:space="preserve"> </w:t>
      </w:r>
      <w:r w:rsidRPr="0061683B">
        <w:rPr>
          <w:rFonts w:cstheme="minorHAnsi"/>
          <w:rtl/>
        </w:rPr>
        <w:t xml:space="preserve">תחליפי ביצה </w:t>
      </w:r>
      <w:r w:rsidR="00753079">
        <w:rPr>
          <w:rFonts w:cstheme="minorHAnsi" w:hint="cs"/>
          <w:rtl/>
        </w:rPr>
        <w:t>מהצומח</w:t>
      </w:r>
      <w:r w:rsidRPr="0061683B">
        <w:rPr>
          <w:rFonts w:cstheme="minorHAnsi"/>
          <w:rtl/>
        </w:rPr>
        <w:t>, מבלי לפגוע בטעם המקורי של הביצה ובערכיה התזונתיים. מוצרים אלו</w:t>
      </w:r>
      <w:r w:rsidR="00862767">
        <w:rPr>
          <w:rFonts w:cstheme="minorHAnsi" w:hint="cs"/>
          <w:rtl/>
        </w:rPr>
        <w:t xml:space="preserve"> (</w:t>
      </w:r>
      <w:r w:rsidR="00862767" w:rsidRPr="00862767">
        <w:rPr>
          <w:rFonts w:cstheme="minorHAnsi" w:hint="cs"/>
          <w:rtl/>
        </w:rPr>
        <w:t>עבורם ה</w:t>
      </w:r>
      <w:r w:rsidR="00862767">
        <w:rPr>
          <w:rFonts w:cstheme="minorHAnsi" w:hint="cs"/>
          <w:rtl/>
        </w:rPr>
        <w:t xml:space="preserve">ושלמה </w:t>
      </w:r>
      <w:r w:rsidR="00862767" w:rsidRPr="009D3E3F">
        <w:rPr>
          <w:rFonts w:asciiTheme="minorBidi" w:hAnsiTheme="minorBidi" w:hint="eastAsia"/>
          <w:rtl/>
        </w:rPr>
        <w:t>הגשת</w:t>
      </w:r>
      <w:r w:rsidR="00862767" w:rsidRPr="009D3E3F">
        <w:rPr>
          <w:rFonts w:asciiTheme="minorBidi" w:hAnsiTheme="minorBidi"/>
          <w:rtl/>
        </w:rPr>
        <w:t xml:space="preserve"> </w:t>
      </w:r>
      <w:r w:rsidR="00862767" w:rsidRPr="009D3E3F">
        <w:rPr>
          <w:rFonts w:asciiTheme="minorBidi" w:hAnsiTheme="minorBidi" w:hint="eastAsia"/>
          <w:rtl/>
        </w:rPr>
        <w:t>בקשה</w:t>
      </w:r>
      <w:r w:rsidR="00862767" w:rsidRPr="009D3E3F">
        <w:rPr>
          <w:rFonts w:asciiTheme="minorBidi" w:hAnsiTheme="minorBidi"/>
          <w:rtl/>
        </w:rPr>
        <w:t xml:space="preserve"> </w:t>
      </w:r>
      <w:r w:rsidR="00862767" w:rsidRPr="009D3E3F">
        <w:rPr>
          <w:rFonts w:asciiTheme="minorBidi" w:hAnsiTheme="minorBidi" w:hint="eastAsia"/>
          <w:rtl/>
        </w:rPr>
        <w:t>לרישום</w:t>
      </w:r>
      <w:r w:rsidR="00862767" w:rsidRPr="009D3E3F">
        <w:rPr>
          <w:rFonts w:asciiTheme="minorBidi" w:hAnsiTheme="minorBidi"/>
          <w:rtl/>
        </w:rPr>
        <w:t xml:space="preserve"> </w:t>
      </w:r>
      <w:r w:rsidR="00862767" w:rsidRPr="009D3E3F">
        <w:rPr>
          <w:rFonts w:asciiTheme="minorBidi" w:hAnsiTheme="minorBidi" w:hint="eastAsia"/>
          <w:rtl/>
        </w:rPr>
        <w:t>של</w:t>
      </w:r>
      <w:r w:rsidR="00862767" w:rsidRPr="009D3E3F">
        <w:rPr>
          <w:rFonts w:asciiTheme="minorBidi" w:hAnsiTheme="minorBidi"/>
          <w:rtl/>
        </w:rPr>
        <w:t xml:space="preserve"> </w:t>
      </w:r>
      <w:r w:rsidR="00862767" w:rsidRPr="009D3E3F">
        <w:rPr>
          <w:rFonts w:asciiTheme="minorBidi" w:hAnsiTheme="minorBidi" w:hint="eastAsia"/>
          <w:rtl/>
        </w:rPr>
        <w:t>פטנט</w:t>
      </w:r>
      <w:r w:rsidR="00862767" w:rsidRPr="009D3E3F">
        <w:rPr>
          <w:rFonts w:asciiTheme="minorBidi" w:hAnsiTheme="minorBidi"/>
          <w:rtl/>
        </w:rPr>
        <w:t>)</w:t>
      </w:r>
      <w:r w:rsidR="00862767" w:rsidRPr="00862767">
        <w:rPr>
          <w:rFonts w:cstheme="minorHAnsi" w:hint="cs"/>
          <w:rtl/>
        </w:rPr>
        <w:t>,</w:t>
      </w:r>
      <w:r w:rsidR="00862767">
        <w:rPr>
          <w:rFonts w:cstheme="minorHAnsi" w:hint="cs"/>
          <w:rtl/>
        </w:rPr>
        <w:t xml:space="preserve"> </w:t>
      </w:r>
      <w:r w:rsidR="00862767" w:rsidRPr="009D3E3F">
        <w:rPr>
          <w:rFonts w:asciiTheme="minorBidi" w:hAnsiTheme="minorBidi" w:hint="eastAsia"/>
          <w:rtl/>
        </w:rPr>
        <w:t>המבוססים</w:t>
      </w:r>
      <w:r w:rsidR="00862767" w:rsidRPr="009D3E3F">
        <w:rPr>
          <w:rFonts w:asciiTheme="minorBidi" w:hAnsiTheme="minorBidi"/>
          <w:rtl/>
        </w:rPr>
        <w:t xml:space="preserve"> על מקורות צמחיים ו</w:t>
      </w:r>
      <w:r w:rsidR="00862767" w:rsidRPr="009D3E3F">
        <w:rPr>
          <w:rFonts w:asciiTheme="minorBidi" w:hAnsiTheme="minorBidi" w:cs="Arial"/>
          <w:rtl/>
        </w:rPr>
        <w:t xml:space="preserve">מתבסס על סיבי הצלולוז הייחודיים של </w:t>
      </w:r>
      <w:r w:rsidR="00862767">
        <w:rPr>
          <w:rFonts w:asciiTheme="minorBidi" w:hAnsiTheme="minorBidi" w:cs="Arial" w:hint="cs"/>
          <w:rtl/>
        </w:rPr>
        <w:t>סבוריט,</w:t>
      </w:r>
      <w:r w:rsidR="00862767">
        <w:rPr>
          <w:rFonts w:cstheme="minorHAnsi" w:hint="cs"/>
          <w:rtl/>
        </w:rPr>
        <w:t xml:space="preserve"> </w:t>
      </w:r>
      <w:r w:rsidRPr="0061683B">
        <w:rPr>
          <w:rFonts w:cstheme="minorHAnsi"/>
          <w:rtl/>
        </w:rPr>
        <w:t>יתאימו לצרכי בישול, אפיה וטיגון שמצריכים ביצה כמרכיב נוסף או עיקרי</w:t>
      </w:r>
      <w:r w:rsidR="00EF1F26">
        <w:rPr>
          <w:rFonts w:cstheme="minorHAnsi" w:hint="cs"/>
          <w:rtl/>
        </w:rPr>
        <w:t xml:space="preserve">, </w:t>
      </w:r>
      <w:r w:rsidR="00EF1F26">
        <w:rPr>
          <w:rFonts w:cs="Arial" w:hint="cs"/>
          <w:rtl/>
        </w:rPr>
        <w:t>כאשר שו</w:t>
      </w:r>
      <w:r w:rsidR="00467E56">
        <w:rPr>
          <w:rFonts w:cs="Arial" w:hint="cs"/>
          <w:rtl/>
        </w:rPr>
        <w:t>ו</w:t>
      </w:r>
      <w:r w:rsidR="00EF1F26">
        <w:rPr>
          <w:rFonts w:cs="Arial" w:hint="cs"/>
          <w:rtl/>
        </w:rPr>
        <w:t>ק</w:t>
      </w:r>
      <w:r w:rsidR="00467E56">
        <w:rPr>
          <w:rFonts w:cs="Arial" w:hint="cs"/>
          <w:rtl/>
        </w:rPr>
        <w:t>י</w:t>
      </w:r>
      <w:r w:rsidR="00EF1F26">
        <w:rPr>
          <w:rFonts w:cs="Arial" w:hint="cs"/>
          <w:rtl/>
        </w:rPr>
        <w:t xml:space="preserve"> היעד</w:t>
      </w:r>
      <w:r w:rsidR="008F48C5">
        <w:rPr>
          <w:rFonts w:cs="Arial" w:hint="cs"/>
          <w:rtl/>
        </w:rPr>
        <w:t xml:space="preserve"> הבינלאומיים</w:t>
      </w:r>
      <w:r w:rsidR="00EF1F26">
        <w:rPr>
          <w:rFonts w:cs="Arial" w:hint="cs"/>
          <w:rtl/>
        </w:rPr>
        <w:t xml:space="preserve"> </w:t>
      </w:r>
      <w:r w:rsidR="00467E56">
        <w:rPr>
          <w:rFonts w:cs="Arial" w:hint="cs"/>
          <w:rtl/>
        </w:rPr>
        <w:t xml:space="preserve">של מוצרי החברה הם </w:t>
      </w:r>
      <w:r w:rsidR="003C5FC4">
        <w:rPr>
          <w:rFonts w:cs="Arial" w:hint="cs"/>
          <w:rtl/>
        </w:rPr>
        <w:t xml:space="preserve">מטבחים מוסדיים כגון רשתות הסעדה וקייטרינג, </w:t>
      </w:r>
      <w:r w:rsidR="003376DF">
        <w:rPr>
          <w:rFonts w:cs="Arial" w:hint="cs"/>
          <w:rtl/>
        </w:rPr>
        <w:t>ותעשייה יצרנית של מוצרי</w:t>
      </w:r>
      <w:r w:rsidR="008B7EBF">
        <w:rPr>
          <w:rFonts w:cs="Arial" w:hint="cs"/>
          <w:rtl/>
        </w:rPr>
        <w:t xml:space="preserve"> מזון</w:t>
      </w:r>
      <w:r w:rsidR="00395F16">
        <w:rPr>
          <w:rFonts w:cs="Arial" w:hint="cs"/>
          <w:rtl/>
        </w:rPr>
        <w:t xml:space="preserve"> כגון רטבים, </w:t>
      </w:r>
      <w:r w:rsidR="008B7EBF">
        <w:rPr>
          <w:rFonts w:cs="Arial" w:hint="cs"/>
          <w:rtl/>
        </w:rPr>
        <w:t>מאפים ועוד.</w:t>
      </w:r>
    </w:p>
    <w:p w14:paraId="6B2DF191" w14:textId="1C3FE235" w:rsidR="00161E5E" w:rsidRPr="0061683B" w:rsidRDefault="00BA385D" w:rsidP="00BA385D">
      <w:pPr>
        <w:jc w:val="both"/>
        <w:rPr>
          <w:rFonts w:cs="Times New Roman"/>
          <w:b/>
          <w:bCs/>
          <w:rtl/>
        </w:rPr>
      </w:pPr>
      <w:r w:rsidRPr="0061683B">
        <w:rPr>
          <w:rFonts w:cstheme="minorHAnsi"/>
          <w:b/>
          <w:bCs/>
          <w:rtl/>
        </w:rPr>
        <w:t xml:space="preserve">היום </w:t>
      </w:r>
      <w:r w:rsidR="00753079">
        <w:rPr>
          <w:rFonts w:cstheme="minorHAnsi" w:hint="cs"/>
          <w:b/>
          <w:bCs/>
          <w:rtl/>
        </w:rPr>
        <w:t xml:space="preserve">הודיעו השתיים </w:t>
      </w:r>
      <w:r w:rsidRPr="0061683B">
        <w:rPr>
          <w:rFonts w:cstheme="minorHAnsi"/>
          <w:b/>
          <w:bCs/>
          <w:rtl/>
        </w:rPr>
        <w:t>כי</w:t>
      </w:r>
      <w:r w:rsidR="00161E5E" w:rsidRPr="0061683B">
        <w:rPr>
          <w:rFonts w:cstheme="minorHAnsi"/>
          <w:b/>
          <w:bCs/>
          <w:rtl/>
        </w:rPr>
        <w:t xml:space="preserve"> במסגרת סבב גיוס של עד </w:t>
      </w:r>
      <w:r w:rsidR="00A66230" w:rsidRPr="0061683B">
        <w:rPr>
          <w:rFonts w:cstheme="minorHAnsi"/>
          <w:b/>
          <w:bCs/>
          <w:rtl/>
        </w:rPr>
        <w:t>2</w:t>
      </w:r>
      <w:r w:rsidR="00161E5E" w:rsidRPr="0061683B">
        <w:rPr>
          <w:rFonts w:cstheme="minorHAnsi"/>
          <w:b/>
          <w:bCs/>
          <w:rtl/>
        </w:rPr>
        <w:t>.5 מיליון דולר, שמובילה שותפות</w:t>
      </w:r>
      <w:r w:rsidR="00753079">
        <w:rPr>
          <w:rFonts w:cstheme="minorHAnsi" w:hint="cs"/>
          <w:b/>
          <w:bCs/>
          <w:rtl/>
        </w:rPr>
        <w:t xml:space="preserve"> המו״פ</w:t>
      </w:r>
      <w:r w:rsidR="00161E5E" w:rsidRPr="0061683B">
        <w:rPr>
          <w:rFonts w:cstheme="minorHAnsi"/>
          <w:b/>
          <w:bCs/>
          <w:rtl/>
        </w:rPr>
        <w:t xml:space="preserve">, התחייבה </w:t>
      </w:r>
      <w:r w:rsidR="00753079">
        <w:rPr>
          <w:rFonts w:cstheme="minorHAnsi" w:hint="cs"/>
          <w:b/>
          <w:bCs/>
          <w:rtl/>
        </w:rPr>
        <w:t>מילניום פוד-טק</w:t>
      </w:r>
      <w:r w:rsidR="00753079" w:rsidRPr="0061683B">
        <w:rPr>
          <w:rFonts w:cstheme="minorHAnsi"/>
          <w:b/>
          <w:bCs/>
          <w:rtl/>
        </w:rPr>
        <w:t xml:space="preserve"> </w:t>
      </w:r>
      <w:r w:rsidR="00161E5E" w:rsidRPr="0061683B">
        <w:rPr>
          <w:rFonts w:cstheme="minorHAnsi"/>
          <w:b/>
          <w:bCs/>
          <w:rtl/>
        </w:rPr>
        <w:t>כי תשקיע בחבר</w:t>
      </w:r>
      <w:r w:rsidR="00753079">
        <w:rPr>
          <w:rFonts w:cstheme="minorHAnsi" w:hint="cs"/>
          <w:b/>
          <w:bCs/>
          <w:rtl/>
        </w:rPr>
        <w:t>ת</w:t>
      </w:r>
      <w:r w:rsidR="00161E5E" w:rsidRPr="0061683B">
        <w:rPr>
          <w:rFonts w:cstheme="minorHAnsi"/>
          <w:b/>
          <w:bCs/>
          <w:rtl/>
        </w:rPr>
        <w:t xml:space="preserve"> </w:t>
      </w:r>
      <w:r w:rsidR="00161E5E" w:rsidRPr="0061683B">
        <w:rPr>
          <w:rFonts w:cstheme="minorHAnsi"/>
          <w:b/>
          <w:bCs/>
        </w:rPr>
        <w:t>EGG'N'UP</w:t>
      </w:r>
      <w:r w:rsidR="00161E5E" w:rsidRPr="0061683B">
        <w:rPr>
          <w:rFonts w:cstheme="minorHAnsi"/>
          <w:b/>
          <w:bCs/>
          <w:rtl/>
        </w:rPr>
        <w:t xml:space="preserve"> סך של </w:t>
      </w:r>
      <w:r w:rsidR="008F403E">
        <w:rPr>
          <w:rFonts w:cs="Times New Roman" w:hint="cs"/>
          <w:b/>
          <w:bCs/>
          <w:rtl/>
        </w:rPr>
        <w:t>2</w:t>
      </w:r>
      <w:r w:rsidR="00161E5E" w:rsidRPr="0061683B">
        <w:rPr>
          <w:rFonts w:cstheme="minorHAnsi"/>
          <w:b/>
          <w:bCs/>
          <w:rtl/>
        </w:rPr>
        <w:t xml:space="preserve"> מיליון דולר</w:t>
      </w:r>
      <w:r w:rsidR="00B91980">
        <w:rPr>
          <w:rFonts w:cstheme="minorHAnsi" w:hint="cs"/>
          <w:b/>
          <w:bCs/>
          <w:rtl/>
        </w:rPr>
        <w:t xml:space="preserve"> (</w:t>
      </w:r>
      <w:r w:rsidR="00B91980">
        <w:rPr>
          <w:rFonts w:cs="Arial" w:hint="cs"/>
          <w:b/>
          <w:bCs/>
          <w:rtl/>
        </w:rPr>
        <w:t>יחד גם מימון הרשות לחדשנות)</w:t>
      </w:r>
      <w:r w:rsidR="00161E5E" w:rsidRPr="0061683B">
        <w:rPr>
          <w:rFonts w:cstheme="minorHAnsi"/>
          <w:b/>
          <w:bCs/>
          <w:rtl/>
        </w:rPr>
        <w:t xml:space="preserve"> כנגד הקצאת מניות מסוג בכורה א', לפי שווי חברה של 8 מיליון דולר (לפני הכסף).</w:t>
      </w:r>
    </w:p>
    <w:p w14:paraId="40F70D8B" w14:textId="74382A23" w:rsidR="00161E5E" w:rsidRPr="0061683B" w:rsidRDefault="00161E5E" w:rsidP="00BA385D">
      <w:pPr>
        <w:jc w:val="both"/>
        <w:rPr>
          <w:rFonts w:cs="Times New Roman"/>
          <w:b/>
          <w:bCs/>
          <w:rtl/>
        </w:rPr>
      </w:pPr>
      <w:r w:rsidRPr="0061683B">
        <w:rPr>
          <w:rFonts w:cstheme="minorHAnsi"/>
          <w:b/>
          <w:bCs/>
          <w:rtl/>
        </w:rPr>
        <w:t xml:space="preserve">בנוסף, בכפוף להשלמת הגיוס, </w:t>
      </w:r>
      <w:r w:rsidR="007D470E" w:rsidRPr="0061683B">
        <w:rPr>
          <w:rFonts w:cstheme="minorHAnsi"/>
          <w:b/>
          <w:bCs/>
          <w:rtl/>
        </w:rPr>
        <w:t>קיב</w:t>
      </w:r>
      <w:r w:rsidR="001C7384" w:rsidRPr="0061683B">
        <w:rPr>
          <w:rFonts w:cstheme="minorHAnsi"/>
          <w:b/>
          <w:bCs/>
          <w:rtl/>
        </w:rPr>
        <w:t xml:space="preserve">לו השותפות </w:t>
      </w:r>
      <w:r w:rsidR="00753079" w:rsidRPr="0061683B">
        <w:rPr>
          <w:rFonts w:cstheme="minorHAnsi"/>
          <w:b/>
          <w:bCs/>
          <w:rtl/>
        </w:rPr>
        <w:t>ו</w:t>
      </w:r>
      <w:r w:rsidR="00753079">
        <w:rPr>
          <w:rFonts w:cstheme="minorHAnsi" w:hint="cs"/>
          <w:b/>
          <w:bCs/>
          <w:rtl/>
        </w:rPr>
        <w:t>סבוריט</w:t>
      </w:r>
      <w:r w:rsidR="00753079" w:rsidRPr="0061683B">
        <w:rPr>
          <w:rFonts w:cstheme="minorHAnsi"/>
          <w:b/>
          <w:bCs/>
          <w:rtl/>
        </w:rPr>
        <w:t xml:space="preserve"> </w:t>
      </w:r>
      <w:r w:rsidR="007D470E" w:rsidRPr="0061683B">
        <w:rPr>
          <w:rFonts w:cstheme="minorHAnsi"/>
          <w:b/>
          <w:bCs/>
          <w:rtl/>
        </w:rPr>
        <w:t>אישור ראשוני ל</w:t>
      </w:r>
      <w:r w:rsidRPr="0061683B">
        <w:rPr>
          <w:rFonts w:cstheme="minorHAnsi"/>
          <w:b/>
          <w:bCs/>
          <w:rtl/>
        </w:rPr>
        <w:t>מענק מהרשות הלאומית לחדשנות טכנולוגית,</w:t>
      </w:r>
      <w:r w:rsidR="007D470E" w:rsidRPr="0061683B">
        <w:rPr>
          <w:rFonts w:cstheme="minorHAnsi"/>
          <w:b/>
          <w:bCs/>
          <w:rtl/>
        </w:rPr>
        <w:t xml:space="preserve"> למימון 40% מההשקעה ומנגד מילניום</w:t>
      </w:r>
      <w:r w:rsidR="00751C66">
        <w:rPr>
          <w:rFonts w:cstheme="minorHAnsi" w:hint="cs"/>
          <w:b/>
          <w:bCs/>
          <w:rtl/>
        </w:rPr>
        <w:t xml:space="preserve"> </w:t>
      </w:r>
      <w:r w:rsidR="00751C66">
        <w:rPr>
          <w:rFonts w:cs="Arial" w:hint="cs"/>
          <w:b/>
          <w:bCs/>
          <w:rtl/>
        </w:rPr>
        <w:t>ויתר המשקיעים שישתתפו בסבב ההשקעה</w:t>
      </w:r>
      <w:r w:rsidR="00540E4B">
        <w:rPr>
          <w:rFonts w:cs="Arial" w:hint="cs"/>
          <w:b/>
          <w:bCs/>
          <w:rtl/>
        </w:rPr>
        <w:t>,</w:t>
      </w:r>
      <w:r w:rsidR="007D470E" w:rsidRPr="0061683B">
        <w:rPr>
          <w:rFonts w:cstheme="minorHAnsi"/>
          <w:b/>
          <w:bCs/>
          <w:rtl/>
        </w:rPr>
        <w:t xml:space="preserve"> </w:t>
      </w:r>
      <w:r w:rsidR="00540E4B">
        <w:rPr>
          <w:rFonts w:cs="Arial" w:hint="cs"/>
          <w:b/>
          <w:bCs/>
          <w:rtl/>
        </w:rPr>
        <w:t>יקבלו</w:t>
      </w:r>
      <w:r w:rsidR="007D470E" w:rsidRPr="0061683B">
        <w:rPr>
          <w:rFonts w:cstheme="minorHAnsi"/>
          <w:b/>
          <w:bCs/>
          <w:rtl/>
        </w:rPr>
        <w:t xml:space="preserve"> אופציה</w:t>
      </w:r>
      <w:r w:rsidR="007B63F9" w:rsidRPr="0061683B">
        <w:rPr>
          <w:rFonts w:cstheme="minorHAnsi"/>
          <w:b/>
          <w:bCs/>
          <w:rtl/>
        </w:rPr>
        <w:t xml:space="preserve"> ל-3 שנים</w:t>
      </w:r>
      <w:r w:rsidR="007D470E" w:rsidRPr="0061683B">
        <w:rPr>
          <w:rFonts w:cstheme="minorHAnsi"/>
          <w:b/>
          <w:bCs/>
          <w:rtl/>
        </w:rPr>
        <w:t xml:space="preserve"> לרכישה חוזרת של המניות</w:t>
      </w:r>
      <w:r w:rsidR="00540E4B">
        <w:rPr>
          <w:rFonts w:cstheme="minorHAnsi" w:hint="cs"/>
          <w:b/>
          <w:bCs/>
          <w:rtl/>
        </w:rPr>
        <w:t>,</w:t>
      </w:r>
      <w:r w:rsidR="007B63F9" w:rsidRPr="0061683B">
        <w:rPr>
          <w:rFonts w:cstheme="minorHAnsi"/>
          <w:b/>
          <w:bCs/>
          <w:rtl/>
        </w:rPr>
        <w:t xml:space="preserve"> </w:t>
      </w:r>
      <w:r w:rsidR="00540E4B">
        <w:rPr>
          <w:rFonts w:cs="Arial" w:hint="cs"/>
          <w:b/>
          <w:bCs/>
          <w:rtl/>
        </w:rPr>
        <w:t>ו</w:t>
      </w:r>
      <w:r w:rsidRPr="0061683B">
        <w:rPr>
          <w:rFonts w:cstheme="minorHAnsi"/>
          <w:b/>
          <w:bCs/>
          <w:rtl/>
        </w:rPr>
        <w:t>זאת במסגרת תכנית התמריצים של רשות החדשנות שהחברה נכללת בה.</w:t>
      </w:r>
    </w:p>
    <w:p w14:paraId="79DB3530" w14:textId="6B311782" w:rsidR="005070E7" w:rsidRPr="0061683B" w:rsidRDefault="005070E7" w:rsidP="00161E5E">
      <w:pPr>
        <w:jc w:val="both"/>
        <w:rPr>
          <w:rFonts w:cs="Times New Roman"/>
          <w:rtl/>
        </w:rPr>
      </w:pPr>
      <w:r w:rsidRPr="00B7144F">
        <w:rPr>
          <w:rFonts w:cs="Times New Roman"/>
          <w:rtl/>
        </w:rPr>
        <w:t xml:space="preserve">שוק הביצים העולמי מוערך ב-200 מיליארד דולר בשנה, </w:t>
      </w:r>
      <w:r w:rsidR="00753079" w:rsidRPr="00B7144F">
        <w:rPr>
          <w:rFonts w:cs="Times New Roman"/>
          <w:rtl/>
        </w:rPr>
        <w:t>והצפי הוא שב-2023 יוערך בכ-244</w:t>
      </w:r>
      <w:r w:rsidRPr="00B7144F">
        <w:rPr>
          <w:rFonts w:cs="Times New Roman"/>
          <w:rtl/>
        </w:rPr>
        <w:t xml:space="preserve"> מיליארד דולר</w:t>
      </w:r>
      <w:r w:rsidRPr="0061683B">
        <w:rPr>
          <w:rFonts w:cstheme="minorHAnsi"/>
          <w:rtl/>
        </w:rPr>
        <w:t xml:space="preserve"> - צמיחה שנתית ממוצעת חד ספרתית נאה, שעשויה להוות בסיס לצמיח</w:t>
      </w:r>
      <w:r w:rsidR="00753079">
        <w:rPr>
          <w:rFonts w:cstheme="minorHAnsi" w:hint="cs"/>
          <w:rtl/>
        </w:rPr>
        <w:t>ה</w:t>
      </w:r>
      <w:r w:rsidRPr="0061683B">
        <w:rPr>
          <w:rFonts w:cstheme="minorHAnsi"/>
          <w:rtl/>
        </w:rPr>
        <w:t xml:space="preserve"> </w:t>
      </w:r>
      <w:r w:rsidR="00753079">
        <w:rPr>
          <w:rFonts w:cstheme="minorHAnsi" w:hint="cs"/>
          <w:rtl/>
        </w:rPr>
        <w:t>ב</w:t>
      </w:r>
      <w:r w:rsidRPr="0061683B">
        <w:rPr>
          <w:rFonts w:cstheme="minorHAnsi"/>
          <w:rtl/>
        </w:rPr>
        <w:t>שוק תחליפי הביצים. נכון להיום, מקסיקו היא הצרכנית המובילה בנפש של ביצים ר</w:t>
      </w:r>
      <w:r w:rsidR="00443C0C">
        <w:rPr>
          <w:rFonts w:cstheme="minorHAnsi" w:hint="cs"/>
          <w:rtl/>
        </w:rPr>
        <w:t xml:space="preserve"> </w:t>
      </w:r>
      <w:r w:rsidRPr="0061683B">
        <w:rPr>
          <w:rFonts w:cstheme="minorHAnsi"/>
          <w:rtl/>
        </w:rPr>
        <w:t>גילות ואחריה יפן, סין, ארה"ב ואירופה.</w:t>
      </w:r>
    </w:p>
    <w:p w14:paraId="6C8FE406" w14:textId="450B6398" w:rsidR="00410A94" w:rsidRDefault="005070E7" w:rsidP="00410A94">
      <w:pPr>
        <w:jc w:val="both"/>
        <w:rPr>
          <w:rFonts w:asciiTheme="minorBidi" w:hAnsiTheme="minorBidi" w:cs="Arial"/>
          <w:rtl/>
        </w:rPr>
      </w:pPr>
      <w:r w:rsidRPr="0061683B">
        <w:rPr>
          <w:rFonts w:cstheme="minorHAnsi"/>
          <w:rtl/>
        </w:rPr>
        <w:t>בשוק תחליפי הביצים, הנמצא בהתהוות</w:t>
      </w:r>
      <w:r w:rsidR="00753079">
        <w:rPr>
          <w:rFonts w:cstheme="minorHAnsi" w:hint="cs"/>
          <w:rtl/>
        </w:rPr>
        <w:t xml:space="preserve"> ובעל פוטנציאל צמיחה גדול (כחלק ממגמ</w:t>
      </w:r>
      <w:r w:rsidR="00862767">
        <w:rPr>
          <w:rFonts w:cstheme="minorHAnsi" w:hint="cs"/>
          <w:rtl/>
        </w:rPr>
        <w:t xml:space="preserve">ת </w:t>
      </w:r>
      <w:r w:rsidR="00753079">
        <w:rPr>
          <w:rFonts w:cstheme="minorHAnsi" w:hint="cs"/>
          <w:rtl/>
        </w:rPr>
        <w:t xml:space="preserve">העולה בעולם </w:t>
      </w:r>
      <w:r w:rsidR="00862767">
        <w:rPr>
          <w:rFonts w:cstheme="minorHAnsi" w:hint="cs"/>
          <w:rtl/>
        </w:rPr>
        <w:t>הדוגלת בצריכת מוצרים מן הצומח)</w:t>
      </w:r>
      <w:r w:rsidRPr="0061683B">
        <w:rPr>
          <w:rFonts w:cstheme="minorHAnsi"/>
          <w:rtl/>
        </w:rPr>
        <w:t xml:space="preserve">, פועלות מספר חברות, ביניהן: </w:t>
      </w:r>
      <w:r w:rsidRPr="0061683B">
        <w:rPr>
          <w:rFonts w:cstheme="minorHAnsi"/>
        </w:rPr>
        <w:t>Just Egg</w:t>
      </w:r>
      <w:r w:rsidRPr="0061683B">
        <w:rPr>
          <w:rFonts w:cstheme="minorHAnsi"/>
          <w:rtl/>
        </w:rPr>
        <w:t xml:space="preserve"> האמריקאית (שגייסה באחרונה 200 מיליון דולר, והשלימה עד כה גיוס של 650 מיליון דולר, המוערכת לפי שווי של 1.2 מיליארד דולר); </w:t>
      </w:r>
      <w:r w:rsidRPr="0061683B">
        <w:rPr>
          <w:rFonts w:cstheme="minorHAnsi"/>
        </w:rPr>
        <w:t>Zero Egg</w:t>
      </w:r>
      <w:r w:rsidRPr="0061683B">
        <w:rPr>
          <w:rFonts w:cstheme="minorHAnsi"/>
          <w:rtl/>
        </w:rPr>
        <w:t xml:space="preserve"> הישראלית (שגייסה עד כה 6.5 מיליון דולר) ו-</w:t>
      </w:r>
      <w:r w:rsidRPr="0061683B">
        <w:rPr>
          <w:rFonts w:cstheme="minorHAnsi"/>
        </w:rPr>
        <w:t>Terra Vegane</w:t>
      </w:r>
      <w:r w:rsidRPr="0061683B">
        <w:rPr>
          <w:rFonts w:cstheme="minorHAnsi"/>
          <w:rtl/>
        </w:rPr>
        <w:t xml:space="preserve"> הגרמנית. </w:t>
      </w:r>
      <w:r w:rsidR="00862767">
        <w:rPr>
          <w:rFonts w:cstheme="minorHAnsi" w:hint="cs"/>
          <w:rtl/>
        </w:rPr>
        <w:t xml:space="preserve"> לא בכדי גיוסי הון בשוק זה נעמדים במיליוני דולרים </w:t>
      </w:r>
      <w:r w:rsidR="00862767">
        <w:rPr>
          <w:rFonts w:cstheme="minorHAnsi"/>
          <w:rtl/>
        </w:rPr>
        <w:t>–</w:t>
      </w:r>
      <w:r w:rsidR="00862767">
        <w:rPr>
          <w:rFonts w:cstheme="minorHAnsi" w:hint="cs"/>
          <w:rtl/>
        </w:rPr>
        <w:t xml:space="preserve"> </w:t>
      </w:r>
      <w:bookmarkStart w:id="0" w:name="_Hlk84261925"/>
      <w:r w:rsidR="00862767" w:rsidRPr="00B7144F">
        <w:rPr>
          <w:rFonts w:cs="Times New Roman"/>
          <w:rtl/>
        </w:rPr>
        <w:t xml:space="preserve">על פי מחקר שפורסם </w:t>
      </w:r>
      <w:r w:rsidR="00862767" w:rsidRPr="00B7144F">
        <w:rPr>
          <w:rFonts w:cs="Times New Roman"/>
          <w:rtl/>
        </w:rPr>
        <w:lastRenderedPageBreak/>
        <w:t xml:space="preserve">לאחרונה על ידי </w:t>
      </w:r>
      <w:r w:rsidR="00862767" w:rsidRPr="00B7144F">
        <w:rPr>
          <w:rFonts w:cstheme="minorHAnsi"/>
        </w:rPr>
        <w:t>GFI</w:t>
      </w:r>
      <w:r w:rsidR="00862767" w:rsidRPr="00B7144F">
        <w:rPr>
          <w:rFonts w:cs="Times New Roman"/>
          <w:rtl/>
        </w:rPr>
        <w:t xml:space="preserve"> (עמותת </w:t>
      </w:r>
      <w:r w:rsidR="00862767" w:rsidRPr="00B7144F">
        <w:rPr>
          <w:rFonts w:asciiTheme="minorBidi" w:hAnsiTheme="minorBidi" w:cs="Arial"/>
        </w:rPr>
        <w:t>Good Food Institude</w:t>
      </w:r>
      <w:r w:rsidR="00862767" w:rsidRPr="00B7144F">
        <w:rPr>
          <w:rFonts w:asciiTheme="minorBidi" w:hAnsiTheme="minorBidi" w:cs="Arial"/>
          <w:rtl/>
        </w:rPr>
        <w:t xml:space="preserve"> הישראלית), שוק החלבונים האלטרנטיבים בישראל גדל פי 8, בין השנים 2018-2020 – </w:t>
      </w:r>
      <w:r w:rsidR="00862767" w:rsidRPr="00B7144F">
        <w:rPr>
          <w:rFonts w:asciiTheme="minorBidi" w:hAnsiTheme="minorBidi" w:cs="Arial" w:hint="cs"/>
          <w:rtl/>
        </w:rPr>
        <w:t>ונכון</w:t>
      </w:r>
      <w:r w:rsidR="00862767" w:rsidRPr="00B7144F">
        <w:rPr>
          <w:rFonts w:asciiTheme="minorBidi" w:hAnsiTheme="minorBidi" w:cs="Arial"/>
          <w:rtl/>
        </w:rPr>
        <w:t xml:space="preserve"> ל-2020 עמד על 114 מיליון דולר, גידול השנתי לבדו </w:t>
      </w:r>
      <w:r w:rsidR="00862767" w:rsidRPr="00B7144F">
        <w:rPr>
          <w:rFonts w:asciiTheme="minorBidi" w:hAnsiTheme="minorBidi" w:cs="Arial" w:hint="cs"/>
          <w:rtl/>
        </w:rPr>
        <w:t>של</w:t>
      </w:r>
      <w:r w:rsidR="00862767" w:rsidRPr="00B7144F">
        <w:rPr>
          <w:rFonts w:asciiTheme="minorBidi" w:hAnsiTheme="minorBidi" w:cs="Arial"/>
          <w:rtl/>
        </w:rPr>
        <w:t xml:space="preserve"> 154% ב-2020 בלבד.</w:t>
      </w:r>
    </w:p>
    <w:p w14:paraId="60F89CC7" w14:textId="4AE3360B" w:rsidR="00533353" w:rsidRDefault="00533353" w:rsidP="00410A94">
      <w:pPr>
        <w:jc w:val="both"/>
        <w:rPr>
          <w:rFonts w:cs="Times New Roman"/>
          <w:rtl/>
        </w:rPr>
      </w:pPr>
      <w:r>
        <w:rPr>
          <w:rFonts w:asciiTheme="minorBidi" w:hAnsiTheme="minorBidi" w:cs="Arial" w:hint="cs"/>
          <w:rtl/>
        </w:rPr>
        <w:t xml:space="preserve">חברת </w:t>
      </w:r>
      <w:r>
        <w:rPr>
          <w:rFonts w:asciiTheme="minorBidi" w:hAnsiTheme="minorBidi" w:cs="Arial"/>
        </w:rPr>
        <w:t>Egg’n’up</w:t>
      </w:r>
      <w:r>
        <w:rPr>
          <w:rFonts w:asciiTheme="minorBidi" w:hAnsiTheme="minorBidi" w:cs="Arial" w:hint="cs"/>
          <w:rtl/>
        </w:rPr>
        <w:t xml:space="preserve"> מ</w:t>
      </w:r>
    </w:p>
    <w:bookmarkEnd w:id="0"/>
    <w:p w14:paraId="52B6611A" w14:textId="7328F5C9" w:rsidR="005070E7" w:rsidRDefault="005070E7" w:rsidP="00410A94">
      <w:pPr>
        <w:jc w:val="both"/>
        <w:rPr>
          <w:rFonts w:cs="Times New Roman"/>
          <w:rtl/>
        </w:rPr>
      </w:pPr>
      <w:r w:rsidRPr="0061683B">
        <w:rPr>
          <w:rFonts w:cstheme="minorHAnsi"/>
          <w:b/>
          <w:bCs/>
          <w:rtl/>
        </w:rPr>
        <w:t>חנן שניידר, מנכ"ל מיליניום פוד-טק:</w:t>
      </w:r>
      <w:r w:rsidRPr="0061683B">
        <w:rPr>
          <w:rFonts w:cstheme="minorHAnsi"/>
          <w:rtl/>
        </w:rPr>
        <w:t xml:space="preserve"> "שוק החלבון האלטר</w:t>
      </w:r>
      <w:r w:rsidR="00410A94">
        <w:rPr>
          <w:rFonts w:cstheme="minorHAnsi" w:hint="cs"/>
          <w:rtl/>
        </w:rPr>
        <w:t>נ</w:t>
      </w:r>
      <w:r w:rsidRPr="0061683B">
        <w:rPr>
          <w:rFonts w:cstheme="minorHAnsi"/>
          <w:rtl/>
        </w:rPr>
        <w:t>טיבי העולמי נמצא בצמיחה מתמדת. הנתונים מלמדים כי קיים צורך וביקוש גדול לתחליף ביצה בשוק המאפים ובשווקים נוספים. החברה החדשה שהוקמה מביאה פתרון אחר ועדיף מהמתחרים, אשר ביכולתו להפוך אותה לשחקנית עולמית משמעותית בתחום".</w:t>
      </w:r>
    </w:p>
    <w:p w14:paraId="7A1BDCC7" w14:textId="6505EEE8" w:rsidR="00862767" w:rsidRPr="0061683B" w:rsidRDefault="00862767" w:rsidP="00410A94">
      <w:pPr>
        <w:jc w:val="both"/>
        <w:rPr>
          <w:rFonts w:cs="Times New Roman"/>
          <w:rtl/>
        </w:rPr>
      </w:pPr>
      <w:r w:rsidRPr="000B0F3C">
        <w:rPr>
          <w:rFonts w:cstheme="minorHAnsi" w:hint="cs"/>
          <w:b/>
          <w:bCs/>
          <w:rtl/>
        </w:rPr>
        <w:t>רחלי ויזמן, מנכ״לית ומייסדת שותפה של סבוריט:</w:t>
      </w:r>
      <w:r>
        <w:rPr>
          <w:rFonts w:cstheme="minorHAnsi" w:hint="cs"/>
          <w:rtl/>
        </w:rPr>
        <w:t xml:space="preserve"> ״</w:t>
      </w:r>
      <w:r w:rsidRPr="00862767">
        <w:rPr>
          <w:rtl/>
        </w:rPr>
        <w:t xml:space="preserve"> </w:t>
      </w:r>
      <w:r w:rsidRPr="00862767">
        <w:rPr>
          <w:rFonts w:cs="Calibri"/>
          <w:rtl/>
        </w:rPr>
        <w:t>שיתוף הפעולה המוצלח עם מילניום פוד-טק, ממשיך לשאת פירות ולקדם את שינינו לעבר המטרה לספק לקהל הצרכנים מוצרים איכותיים, בריאים וטעימים המספקים אלטרנטיבה למוצרים מן החי. אנחנו מוצאים פוטנציאל גדול בסיבי הצלולוז הייחודיים עליהם אנחנו מתבססים ומתרגמים לפיתוח מוצרים נוספים, כמו ההמבוגר של סבוריט. אנו מאמינים בטביעת רגל בתחום החלבון האלטרנטיבי, שוק בעל פוטנציאל גדילה אדיר שיפתח בפנינו הזדמנויות עסקיות חדשות ויאפשר לנו להמשיך לעשות את מה שאנחנו מאמינים בו- לספק אפשריות בחירה רחבות וטובות יותר בשוק המזון העולמי.״</w:t>
      </w:r>
    </w:p>
    <w:p w14:paraId="63983FB4" w14:textId="4DCD2DA2" w:rsidR="005070E7" w:rsidRDefault="005070E7" w:rsidP="005070E7">
      <w:pPr>
        <w:jc w:val="both"/>
        <w:rPr>
          <w:rFonts w:cs="Times New Roman"/>
          <w:rtl/>
        </w:rPr>
      </w:pPr>
      <w:r w:rsidRPr="0061683B">
        <w:rPr>
          <w:rFonts w:cstheme="minorHAnsi"/>
          <w:b/>
          <w:bCs/>
          <w:rtl/>
        </w:rPr>
        <w:t>מילניום פוד-טק</w:t>
      </w:r>
      <w:r w:rsidRPr="0061683B">
        <w:rPr>
          <w:rFonts w:cstheme="minorHAnsi"/>
          <w:rtl/>
        </w:rPr>
        <w:t xml:space="preserve">, שמנוהלת על ידי חנן שניידר המנכ"ל וגיא רוזן היו"ר, מתמקדת בחברות שפועלות בתחומים הבאים: תזונה מותאמת אישית, תחליפי חלבון, הפחתת פסולת מזון ושאריות, אריזות חכמות, בינה מלאכותית </w:t>
      </w:r>
      <w:r w:rsidR="00FD3989">
        <w:rPr>
          <w:rFonts w:cstheme="minorHAnsi" w:hint="cs"/>
          <w:rtl/>
        </w:rPr>
        <w:t xml:space="preserve">בתחום המזון </w:t>
      </w:r>
      <w:r w:rsidRPr="0061683B">
        <w:rPr>
          <w:rFonts w:cstheme="minorHAnsi"/>
          <w:rtl/>
        </w:rPr>
        <w:t xml:space="preserve">ורכיבי מזון חדשים. החברה גייסה עד כה לקופתה 94 מיליון ש"ח. הפורטפוליו של השותפות כולל כרגע </w:t>
      </w:r>
      <w:r w:rsidR="00E8600F" w:rsidRPr="0061683B">
        <w:rPr>
          <w:rFonts w:cstheme="minorHAnsi"/>
          <w:rtl/>
        </w:rPr>
        <w:t>7</w:t>
      </w:r>
      <w:r w:rsidRPr="0061683B">
        <w:rPr>
          <w:rFonts w:cstheme="minorHAnsi"/>
          <w:rtl/>
        </w:rPr>
        <w:t xml:space="preserve"> חברות: סבוריט (</w:t>
      </w:r>
      <w:r w:rsidRPr="0061683B">
        <w:rPr>
          <w:rFonts w:cstheme="minorHAnsi"/>
        </w:rPr>
        <w:t>SavorEat</w:t>
      </w:r>
      <w:r w:rsidRPr="0061683B">
        <w:rPr>
          <w:rFonts w:cstheme="minorHAnsi"/>
          <w:rtl/>
        </w:rPr>
        <w:t>) שפיתחה מערכת לייצור תחליפי בשר מבוססי רכיבים צמחוניים ונסחרת בבורסה בתל אביב; פיתולון (</w:t>
      </w:r>
      <w:r w:rsidRPr="0061683B">
        <w:rPr>
          <w:rFonts w:cstheme="minorHAnsi"/>
        </w:rPr>
        <w:t>Phytolon</w:t>
      </w:r>
      <w:r w:rsidRPr="0061683B">
        <w:rPr>
          <w:rFonts w:cstheme="minorHAnsi"/>
          <w:rtl/>
        </w:rPr>
        <w:t>) שעוסקת במחקר ופיתוח של צבעי מאכל טבעיים עבור תעשיית המזון; טיפה (</w:t>
      </w:r>
      <w:r w:rsidRPr="0061683B">
        <w:rPr>
          <w:rFonts w:cstheme="minorHAnsi"/>
        </w:rPr>
        <w:t>Tipa</w:t>
      </w:r>
      <w:r w:rsidRPr="0061683B">
        <w:rPr>
          <w:rFonts w:cstheme="minorHAnsi"/>
          <w:rtl/>
        </w:rPr>
        <w:t>) שעוסקת בפיתוח, ייצור ושיווק של פתרונות אריזה מתכלים המיועדים לשוק האריזות הגמישות</w:t>
      </w:r>
      <w:r w:rsidRPr="0061683B">
        <w:rPr>
          <w:rFonts w:cstheme="minorHAnsi"/>
        </w:rPr>
        <w:t>;</w:t>
      </w:r>
      <w:r w:rsidRPr="0061683B">
        <w:rPr>
          <w:rFonts w:cstheme="minorHAnsi"/>
          <w:rtl/>
        </w:rPr>
        <w:t xml:space="preserve"> חברת </w:t>
      </w:r>
      <w:bookmarkStart w:id="1" w:name="_Hlk70233970"/>
      <w:r w:rsidRPr="0061683B">
        <w:rPr>
          <w:rFonts w:cstheme="minorHAnsi"/>
        </w:rPr>
        <w:t>TripleW</w:t>
      </w:r>
      <w:r w:rsidRPr="0061683B">
        <w:rPr>
          <w:rFonts w:cstheme="minorHAnsi"/>
          <w:rtl/>
        </w:rPr>
        <w:t xml:space="preserve"> </w:t>
      </w:r>
      <w:bookmarkEnd w:id="1"/>
      <w:r w:rsidRPr="0061683B">
        <w:rPr>
          <w:rFonts w:cstheme="minorHAnsi"/>
          <w:rtl/>
        </w:rPr>
        <w:t>שפיתחה תהליך תעשייתי לייצור חומצה לקטית מפסולת מזון</w:t>
      </w:r>
      <w:r w:rsidR="00E8600F" w:rsidRPr="0061683B">
        <w:rPr>
          <w:rFonts w:cstheme="minorHAnsi"/>
          <w:rtl/>
        </w:rPr>
        <w:t xml:space="preserve">; אלף פארמס שמייצרת בשר מתורבת וגייסה לפני מספר חודשים 105 מיליון דולר; </w:t>
      </w:r>
      <w:r w:rsidR="00C82B66" w:rsidRPr="0061683B">
        <w:rPr>
          <w:rFonts w:cstheme="minorHAnsi"/>
          <w:rtl/>
        </w:rPr>
        <w:t>יופיקס פרוביוטיקה שמייצרת ומוכרת תחליפי חלב בעלי תווית נקייה</w:t>
      </w:r>
      <w:r w:rsidR="00644FB8" w:rsidRPr="0061683B">
        <w:rPr>
          <w:rFonts w:cstheme="minorHAnsi"/>
          <w:rtl/>
        </w:rPr>
        <w:t xml:space="preserve"> וההשקעה ב</w:t>
      </w:r>
      <w:r w:rsidR="00644FB8" w:rsidRPr="0061683B">
        <w:rPr>
          <w:rFonts w:cstheme="minorHAnsi"/>
        </w:rPr>
        <w:t xml:space="preserve">Egg’n’up </w:t>
      </w:r>
      <w:r w:rsidR="004E3FB7" w:rsidRPr="0061683B">
        <w:rPr>
          <w:rFonts w:cstheme="minorHAnsi"/>
          <w:rtl/>
        </w:rPr>
        <w:t xml:space="preserve"> היא השקעתה השביעית.</w:t>
      </w:r>
    </w:p>
    <w:p w14:paraId="51630D16" w14:textId="698DF8A1" w:rsidR="00862767" w:rsidRPr="009D3E3F" w:rsidRDefault="00862767" w:rsidP="005070E7">
      <w:pPr>
        <w:jc w:val="both"/>
        <w:rPr>
          <w:rFonts w:cs="Times New Roman"/>
          <w:rtl/>
        </w:rPr>
      </w:pPr>
      <w:r w:rsidRPr="009D3E3F">
        <w:rPr>
          <w:rFonts w:cstheme="minorHAnsi" w:hint="eastAsia"/>
          <w:b/>
          <w:bCs/>
          <w:rtl/>
        </w:rPr>
        <w:t>סבוריט</w:t>
      </w:r>
      <w:r>
        <w:rPr>
          <w:rFonts w:cstheme="minorHAnsi" w:hint="cs"/>
          <w:rtl/>
        </w:rPr>
        <w:t xml:space="preserve">, </w:t>
      </w:r>
      <w:r w:rsidRPr="00862767">
        <w:rPr>
          <w:rFonts w:cs="Calibri"/>
          <w:rtl/>
        </w:rPr>
        <w:t xml:space="preserve">הוקמה ב-2018 ע"י רחלי ויזמן, פרופ' עודד שוסיוב, המכהן כמדען הראשי של החברה ופרופ' עידו ברסלבסקי. בנובמבר 2020, סבוריט הונפקה בבורסת ת״א וגייסה כ-40 מיליון שקל ממשקיעי עוגן מוסדיים. הטכנולוגיה ייחודית לייצור של תחליפי בשר שפיתחה סבוריט, המשלבת חומרים בפורמולציה חדשנית ממקורות צמחיים, רובוט המשלב ייצור דיגטלי הכולל שיטות בישול מתקדמות של כמה קציצות בו זמנית – תונגש לראשונה לציבור הישראלי בפיילוט הצפוי עם רשת </w:t>
      </w:r>
      <w:r w:rsidRPr="00862767">
        <w:rPr>
          <w:rFonts w:cstheme="minorHAnsi"/>
        </w:rPr>
        <w:t>BBB</w:t>
      </w:r>
      <w:r w:rsidRPr="00862767">
        <w:rPr>
          <w:rFonts w:cs="Calibri"/>
          <w:rtl/>
        </w:rPr>
        <w:t>, למענו השלימה החברה את שלב הפיתוח של ה"רובוט שף" הייחוד המתבטא ביכולת לייצר ולצלות מוצרים מותאמים אישית לצרכנים המתחקים אחר הטעם והמרקם הייחודי של בשר, ליכולות אלה אופק יצרני למזונות נוספים. חומר הגלם הייחודי מגיע ממקור צמחי ומוגן בפטנט. המוצר הראשון שהחברה סיימה את פיתוחו הוא המבורגר מהצומח.</w:t>
      </w:r>
    </w:p>
    <w:p w14:paraId="0F875CE8" w14:textId="77777777" w:rsidR="00862767" w:rsidRDefault="005070E7" w:rsidP="005070E7">
      <w:pPr>
        <w:jc w:val="center"/>
        <w:rPr>
          <w:rFonts w:cs="Times New Roman"/>
          <w:b/>
          <w:bCs/>
          <w:sz w:val="24"/>
          <w:szCs w:val="24"/>
          <w:u w:val="single"/>
          <w:rtl/>
        </w:rPr>
      </w:pPr>
      <w:r w:rsidRPr="0061683B">
        <w:rPr>
          <w:rFonts w:cstheme="minorHAnsi"/>
          <w:b/>
          <w:bCs/>
          <w:sz w:val="24"/>
          <w:szCs w:val="24"/>
          <w:u w:val="single"/>
          <w:rtl/>
        </w:rPr>
        <w:t xml:space="preserve">לפרטים נוספים: </w:t>
      </w:r>
    </w:p>
    <w:p w14:paraId="62D0DAF1" w14:textId="711DDCAC" w:rsidR="005070E7" w:rsidRPr="008124AC" w:rsidRDefault="005070E7" w:rsidP="005070E7">
      <w:pPr>
        <w:jc w:val="center"/>
        <w:rPr>
          <w:rFonts w:cs="Times New Roman"/>
          <w:b/>
          <w:bCs/>
          <w:sz w:val="24"/>
          <w:szCs w:val="24"/>
          <w:rtl/>
        </w:rPr>
      </w:pPr>
      <w:r w:rsidRPr="008124AC">
        <w:rPr>
          <w:rFonts w:cstheme="minorHAnsi"/>
          <w:b/>
          <w:bCs/>
          <w:sz w:val="24"/>
          <w:szCs w:val="24"/>
          <w:rtl/>
        </w:rPr>
        <w:t>לי שיין</w:t>
      </w:r>
      <w:r w:rsidR="00862767" w:rsidRPr="008124AC">
        <w:rPr>
          <w:rFonts w:cstheme="minorHAnsi" w:hint="cs"/>
          <w:b/>
          <w:bCs/>
          <w:sz w:val="24"/>
          <w:szCs w:val="24"/>
          <w:rtl/>
        </w:rPr>
        <w:t xml:space="preserve"> (מילניום פוד-טק)</w:t>
      </w:r>
      <w:r w:rsidRPr="008124AC">
        <w:rPr>
          <w:rFonts w:cstheme="minorHAnsi"/>
          <w:b/>
          <w:bCs/>
          <w:sz w:val="24"/>
          <w:szCs w:val="24"/>
          <w:rtl/>
        </w:rPr>
        <w:t>,</w:t>
      </w:r>
      <w:r w:rsidR="00862767" w:rsidRPr="008124AC">
        <w:rPr>
          <w:rFonts w:cstheme="minorHAnsi" w:hint="cs"/>
          <w:b/>
          <w:bCs/>
          <w:sz w:val="24"/>
          <w:szCs w:val="24"/>
          <w:rtl/>
        </w:rPr>
        <w:t xml:space="preserve"> </w:t>
      </w:r>
      <w:r w:rsidRPr="008124AC">
        <w:rPr>
          <w:rFonts w:cstheme="minorHAnsi"/>
          <w:b/>
          <w:bCs/>
          <w:sz w:val="24"/>
          <w:szCs w:val="24"/>
          <w:rtl/>
        </w:rPr>
        <w:t xml:space="preserve"> 052-7512226 </w:t>
      </w:r>
    </w:p>
    <w:p w14:paraId="40558797" w14:textId="061BCA35" w:rsidR="00862767" w:rsidRPr="008124AC" w:rsidRDefault="00862767" w:rsidP="005070E7">
      <w:pPr>
        <w:jc w:val="center"/>
        <w:rPr>
          <w:rFonts w:cs="Times New Roman"/>
          <w:b/>
          <w:bCs/>
          <w:sz w:val="24"/>
          <w:szCs w:val="24"/>
          <w:rtl/>
        </w:rPr>
      </w:pPr>
      <w:r w:rsidRPr="008124AC">
        <w:rPr>
          <w:rFonts w:cstheme="minorHAnsi" w:hint="cs"/>
          <w:b/>
          <w:bCs/>
          <w:sz w:val="24"/>
          <w:szCs w:val="24"/>
          <w:rtl/>
        </w:rPr>
        <w:t>שרי גולקו (סבוריט), 052-5006461</w:t>
      </w:r>
    </w:p>
    <w:p w14:paraId="33C05F38" w14:textId="77777777" w:rsidR="00976D02" w:rsidRPr="0061683B" w:rsidRDefault="00976D02" w:rsidP="000E54C4">
      <w:pPr>
        <w:jc w:val="center"/>
        <w:rPr>
          <w:rFonts w:cs="Times New Roman"/>
          <w:rtl/>
        </w:rPr>
      </w:pPr>
    </w:p>
    <w:sectPr w:rsidR="00976D02" w:rsidRPr="0061683B" w:rsidSect="00BC1519">
      <w:headerReference w:type="even" r:id="rId7"/>
      <w:headerReference w:type="default" r:id="rId8"/>
      <w:footerReference w:type="even" r:id="rId9"/>
      <w:footerReference w:type="default" r:id="rId10"/>
      <w:headerReference w:type="first" r:id="rId11"/>
      <w:footerReference w:type="first" r:id="rId12"/>
      <w:pgSz w:w="11906" w:h="16838"/>
      <w:pgMar w:top="737" w:right="1418" w:bottom="737"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8F55" w14:textId="77777777" w:rsidR="00842781" w:rsidRDefault="00842781" w:rsidP="00BC1519">
      <w:pPr>
        <w:spacing w:after="0" w:line="240" w:lineRule="auto"/>
      </w:pPr>
      <w:r>
        <w:separator/>
      </w:r>
    </w:p>
  </w:endnote>
  <w:endnote w:type="continuationSeparator" w:id="0">
    <w:p w14:paraId="5BECD7BE" w14:textId="77777777" w:rsidR="00842781" w:rsidRDefault="00842781" w:rsidP="00BC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914A" w14:textId="77777777" w:rsidR="00B43790" w:rsidRDefault="00B43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E6D1" w14:textId="77777777" w:rsidR="00BC1519" w:rsidRDefault="00C72A13" w:rsidP="00C72A13">
    <w:pPr>
      <w:pStyle w:val="Footer"/>
      <w:jc w:val="center"/>
      <w:rPr>
        <w:rtl/>
      </w:rPr>
    </w:pPr>
    <w:r>
      <w:rPr>
        <w:noProof/>
        <w:rtl/>
      </w:rPr>
      <w:br/>
    </w:r>
    <w:r>
      <w:rPr>
        <w:noProof/>
      </w:rPr>
      <w:drawing>
        <wp:inline distT="0" distB="0" distL="0" distR="0" wp14:anchorId="4D24B765" wp14:editId="149C8C37">
          <wp:extent cx="4978400" cy="3873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0" cy="3873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1AC5" w14:textId="77777777" w:rsidR="00B43790" w:rsidRDefault="00B43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BB8C" w14:textId="77777777" w:rsidR="00842781" w:rsidRDefault="00842781" w:rsidP="00BC1519">
      <w:pPr>
        <w:spacing w:after="0" w:line="240" w:lineRule="auto"/>
      </w:pPr>
      <w:r>
        <w:separator/>
      </w:r>
    </w:p>
  </w:footnote>
  <w:footnote w:type="continuationSeparator" w:id="0">
    <w:p w14:paraId="021648D7" w14:textId="77777777" w:rsidR="00842781" w:rsidRDefault="00842781" w:rsidP="00BC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7E62" w14:textId="77777777" w:rsidR="00B43790" w:rsidRDefault="00B43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4456" w14:textId="77777777" w:rsidR="00BC1519" w:rsidRDefault="00BC1519">
    <w:pPr>
      <w:pStyle w:val="Header"/>
      <w:rPr>
        <w:rtl/>
      </w:rPr>
    </w:pPr>
    <w:r>
      <w:rPr>
        <w:noProof/>
      </w:rPr>
      <w:drawing>
        <wp:inline distT="0" distB="0" distL="0" distR="0" wp14:anchorId="1033DEED" wp14:editId="30FBF64D">
          <wp:extent cx="5750560" cy="697865"/>
          <wp:effectExtent l="0" t="0" r="2540" b="6985"/>
          <wp:docPr id="2" name="תמונה 2" descr="C:\Users\itamar\AppData\Local\Microsoft\Windows\INetCache\Content.Word\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amar\AppData\Local\Microsoft\Windows\INetCache\Content.Word\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560" cy="697865"/>
                  </a:xfrm>
                  <a:prstGeom prst="rect">
                    <a:avLst/>
                  </a:prstGeom>
                  <a:noFill/>
                  <a:ln>
                    <a:noFill/>
                  </a:ln>
                </pic:spPr>
              </pic:pic>
            </a:graphicData>
          </a:graphic>
        </wp:inline>
      </w:drawing>
    </w:r>
    <w:r>
      <w:rPr>
        <w:rtl/>
      </w:rPr>
      <w:br/>
    </w:r>
    <w:r>
      <w:rPr>
        <w:rtl/>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7CB0" w14:textId="77777777" w:rsidR="00B43790" w:rsidRDefault="00B43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02B95"/>
    <w:multiLevelType w:val="hybridMultilevel"/>
    <w:tmpl w:val="33D4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A15FC"/>
    <w:multiLevelType w:val="hybridMultilevel"/>
    <w:tmpl w:val="1F8487AC"/>
    <w:lvl w:ilvl="0" w:tplc="0409000F">
      <w:start w:val="1"/>
      <w:numFmt w:val="decimal"/>
      <w:lvlText w:val="%1."/>
      <w:lvlJc w:val="left"/>
      <w:pPr>
        <w:ind w:left="1032" w:hanging="360"/>
      </w:pPr>
    </w:lvl>
    <w:lvl w:ilvl="1" w:tplc="04090019">
      <w:start w:val="1"/>
      <w:numFmt w:val="lowerLetter"/>
      <w:lvlText w:val="%2."/>
      <w:lvlJc w:val="left"/>
      <w:pPr>
        <w:ind w:left="1752" w:hanging="360"/>
      </w:pPr>
    </w:lvl>
    <w:lvl w:ilvl="2" w:tplc="0409001B">
      <w:start w:val="1"/>
      <w:numFmt w:val="lowerRoman"/>
      <w:lvlText w:val="%3."/>
      <w:lvlJc w:val="right"/>
      <w:pPr>
        <w:ind w:left="2472" w:hanging="180"/>
      </w:pPr>
    </w:lvl>
    <w:lvl w:ilvl="3" w:tplc="0409000F">
      <w:start w:val="1"/>
      <w:numFmt w:val="decimal"/>
      <w:lvlText w:val="%4."/>
      <w:lvlJc w:val="left"/>
      <w:pPr>
        <w:ind w:left="3192" w:hanging="360"/>
      </w:pPr>
    </w:lvl>
    <w:lvl w:ilvl="4" w:tplc="04090019">
      <w:start w:val="1"/>
      <w:numFmt w:val="lowerLetter"/>
      <w:lvlText w:val="%5."/>
      <w:lvlJc w:val="left"/>
      <w:pPr>
        <w:ind w:left="3912" w:hanging="360"/>
      </w:pPr>
    </w:lvl>
    <w:lvl w:ilvl="5" w:tplc="0409001B">
      <w:start w:val="1"/>
      <w:numFmt w:val="lowerRoman"/>
      <w:lvlText w:val="%6."/>
      <w:lvlJc w:val="right"/>
      <w:pPr>
        <w:ind w:left="4632" w:hanging="180"/>
      </w:pPr>
    </w:lvl>
    <w:lvl w:ilvl="6" w:tplc="0409000F">
      <w:start w:val="1"/>
      <w:numFmt w:val="decimal"/>
      <w:lvlText w:val="%7."/>
      <w:lvlJc w:val="left"/>
      <w:pPr>
        <w:ind w:left="5352" w:hanging="360"/>
      </w:pPr>
    </w:lvl>
    <w:lvl w:ilvl="7" w:tplc="04090019">
      <w:start w:val="1"/>
      <w:numFmt w:val="lowerLetter"/>
      <w:lvlText w:val="%8."/>
      <w:lvlJc w:val="left"/>
      <w:pPr>
        <w:ind w:left="6072" w:hanging="360"/>
      </w:pPr>
    </w:lvl>
    <w:lvl w:ilvl="8" w:tplc="0409001B">
      <w:start w:val="1"/>
      <w:numFmt w:val="lowerRoman"/>
      <w:lvlText w:val="%9."/>
      <w:lvlJc w:val="right"/>
      <w:pPr>
        <w:ind w:left="6792"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39"/>
    <w:rsid w:val="000324A5"/>
    <w:rsid w:val="00057FDE"/>
    <w:rsid w:val="000A56D2"/>
    <w:rsid w:val="000B0F3C"/>
    <w:rsid w:val="000B73A1"/>
    <w:rsid w:val="000E0F33"/>
    <w:rsid w:val="000E54C4"/>
    <w:rsid w:val="000E7CAD"/>
    <w:rsid w:val="00113119"/>
    <w:rsid w:val="001317BE"/>
    <w:rsid w:val="00161E5E"/>
    <w:rsid w:val="00197FA0"/>
    <w:rsid w:val="001C7384"/>
    <w:rsid w:val="001D1A3C"/>
    <w:rsid w:val="001D3E95"/>
    <w:rsid w:val="001F0A7A"/>
    <w:rsid w:val="00272022"/>
    <w:rsid w:val="003376DF"/>
    <w:rsid w:val="00371118"/>
    <w:rsid w:val="0037137D"/>
    <w:rsid w:val="00395F16"/>
    <w:rsid w:val="003C5FC4"/>
    <w:rsid w:val="003E4612"/>
    <w:rsid w:val="00407FB8"/>
    <w:rsid w:val="00410A94"/>
    <w:rsid w:val="00443306"/>
    <w:rsid w:val="00443C0C"/>
    <w:rsid w:val="00457C29"/>
    <w:rsid w:val="00467E56"/>
    <w:rsid w:val="004B3FFE"/>
    <w:rsid w:val="004C0EB1"/>
    <w:rsid w:val="004E3FB7"/>
    <w:rsid w:val="005070E7"/>
    <w:rsid w:val="00533353"/>
    <w:rsid w:val="00540E4B"/>
    <w:rsid w:val="00571572"/>
    <w:rsid w:val="005C0D1E"/>
    <w:rsid w:val="0061683B"/>
    <w:rsid w:val="00644FB8"/>
    <w:rsid w:val="006B6ABC"/>
    <w:rsid w:val="006C403A"/>
    <w:rsid w:val="006D1DEE"/>
    <w:rsid w:val="006E6803"/>
    <w:rsid w:val="00703ABC"/>
    <w:rsid w:val="00707010"/>
    <w:rsid w:val="00751C66"/>
    <w:rsid w:val="00753079"/>
    <w:rsid w:val="00767757"/>
    <w:rsid w:val="007B63F9"/>
    <w:rsid w:val="007C7727"/>
    <w:rsid w:val="007D470E"/>
    <w:rsid w:val="008124AC"/>
    <w:rsid w:val="00835957"/>
    <w:rsid w:val="00842781"/>
    <w:rsid w:val="00862767"/>
    <w:rsid w:val="008B60FE"/>
    <w:rsid w:val="008B7EBF"/>
    <w:rsid w:val="008F403E"/>
    <w:rsid w:val="008F48C5"/>
    <w:rsid w:val="00941FE0"/>
    <w:rsid w:val="00976D02"/>
    <w:rsid w:val="009A5326"/>
    <w:rsid w:val="009D3E3F"/>
    <w:rsid w:val="00A07B1C"/>
    <w:rsid w:val="00A57B37"/>
    <w:rsid w:val="00A66230"/>
    <w:rsid w:val="00A6626E"/>
    <w:rsid w:val="00AF2E8A"/>
    <w:rsid w:val="00B43790"/>
    <w:rsid w:val="00B54970"/>
    <w:rsid w:val="00B66799"/>
    <w:rsid w:val="00B7144F"/>
    <w:rsid w:val="00B86D08"/>
    <w:rsid w:val="00B91980"/>
    <w:rsid w:val="00BA385D"/>
    <w:rsid w:val="00BB6EBF"/>
    <w:rsid w:val="00BC1519"/>
    <w:rsid w:val="00BC317D"/>
    <w:rsid w:val="00BE381E"/>
    <w:rsid w:val="00C23839"/>
    <w:rsid w:val="00C72A13"/>
    <w:rsid w:val="00C82B66"/>
    <w:rsid w:val="00CA06E4"/>
    <w:rsid w:val="00CB76A8"/>
    <w:rsid w:val="00D635E1"/>
    <w:rsid w:val="00DA6B44"/>
    <w:rsid w:val="00DC514A"/>
    <w:rsid w:val="00DE0C5E"/>
    <w:rsid w:val="00DE4A2E"/>
    <w:rsid w:val="00E67390"/>
    <w:rsid w:val="00E8600F"/>
    <w:rsid w:val="00EF1F26"/>
    <w:rsid w:val="00EF508D"/>
    <w:rsid w:val="00EF7DDB"/>
    <w:rsid w:val="00F26BB6"/>
    <w:rsid w:val="00FD1FFC"/>
    <w:rsid w:val="00FD39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FF87A"/>
  <w15:chartTrackingRefBased/>
  <w15:docId w15:val="{E9FDC22F-8428-4DC4-9D61-940DADCD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1519"/>
  </w:style>
  <w:style w:type="paragraph" w:styleId="Footer">
    <w:name w:val="footer"/>
    <w:basedOn w:val="Normal"/>
    <w:link w:val="FooterChar"/>
    <w:uiPriority w:val="99"/>
    <w:unhideWhenUsed/>
    <w:rsid w:val="00BC15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1519"/>
  </w:style>
  <w:style w:type="paragraph" w:styleId="ListParagraph">
    <w:name w:val="List Paragraph"/>
    <w:basedOn w:val="Normal"/>
    <w:uiPriority w:val="34"/>
    <w:qFormat/>
    <w:rsid w:val="00976D02"/>
    <w:pPr>
      <w:ind w:left="720"/>
      <w:contextualSpacing/>
    </w:pPr>
  </w:style>
  <w:style w:type="paragraph" w:styleId="NormalWeb">
    <w:name w:val="Normal (Web)"/>
    <w:basedOn w:val="Normal"/>
    <w:uiPriority w:val="99"/>
    <w:semiHidden/>
    <w:unhideWhenUsed/>
    <w:rsid w:val="00A57B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3079"/>
    <w:rPr>
      <w:sz w:val="16"/>
      <w:szCs w:val="16"/>
    </w:rPr>
  </w:style>
  <w:style w:type="paragraph" w:styleId="CommentText">
    <w:name w:val="annotation text"/>
    <w:basedOn w:val="Normal"/>
    <w:link w:val="CommentTextChar"/>
    <w:uiPriority w:val="99"/>
    <w:semiHidden/>
    <w:unhideWhenUsed/>
    <w:rsid w:val="00753079"/>
    <w:pPr>
      <w:spacing w:line="240" w:lineRule="auto"/>
    </w:pPr>
    <w:rPr>
      <w:sz w:val="20"/>
      <w:szCs w:val="20"/>
    </w:rPr>
  </w:style>
  <w:style w:type="character" w:customStyle="1" w:styleId="CommentTextChar">
    <w:name w:val="Comment Text Char"/>
    <w:basedOn w:val="DefaultParagraphFont"/>
    <w:link w:val="CommentText"/>
    <w:uiPriority w:val="99"/>
    <w:semiHidden/>
    <w:rsid w:val="00753079"/>
    <w:rPr>
      <w:sz w:val="20"/>
      <w:szCs w:val="20"/>
    </w:rPr>
  </w:style>
  <w:style w:type="paragraph" w:styleId="CommentSubject">
    <w:name w:val="annotation subject"/>
    <w:basedOn w:val="CommentText"/>
    <w:next w:val="CommentText"/>
    <w:link w:val="CommentSubjectChar"/>
    <w:uiPriority w:val="99"/>
    <w:semiHidden/>
    <w:unhideWhenUsed/>
    <w:rsid w:val="00753079"/>
    <w:rPr>
      <w:b/>
      <w:bCs/>
    </w:rPr>
  </w:style>
  <w:style w:type="character" w:customStyle="1" w:styleId="CommentSubjectChar">
    <w:name w:val="Comment Subject Char"/>
    <w:basedOn w:val="CommentTextChar"/>
    <w:link w:val="CommentSubject"/>
    <w:uiPriority w:val="99"/>
    <w:semiHidden/>
    <w:rsid w:val="007530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11531">
      <w:bodyDiv w:val="1"/>
      <w:marLeft w:val="0"/>
      <w:marRight w:val="0"/>
      <w:marTop w:val="0"/>
      <w:marBottom w:val="0"/>
      <w:divBdr>
        <w:top w:val="none" w:sz="0" w:space="0" w:color="auto"/>
        <w:left w:val="none" w:sz="0" w:space="0" w:color="auto"/>
        <w:bottom w:val="none" w:sz="0" w:space="0" w:color="auto"/>
        <w:right w:val="none" w:sz="0" w:space="0" w:color="auto"/>
      </w:divBdr>
    </w:div>
    <w:div w:id="387190712">
      <w:bodyDiv w:val="1"/>
      <w:marLeft w:val="0"/>
      <w:marRight w:val="0"/>
      <w:marTop w:val="0"/>
      <w:marBottom w:val="0"/>
      <w:divBdr>
        <w:top w:val="none" w:sz="0" w:space="0" w:color="auto"/>
        <w:left w:val="none" w:sz="0" w:space="0" w:color="auto"/>
        <w:bottom w:val="none" w:sz="0" w:space="0" w:color="auto"/>
        <w:right w:val="none" w:sz="0" w:space="0" w:color="auto"/>
      </w:divBdr>
    </w:div>
    <w:div w:id="13590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Hoshen</dc:creator>
  <cp:keywords/>
  <dc:description/>
  <cp:lastModifiedBy>תומר רבין</cp:lastModifiedBy>
  <cp:revision>2</cp:revision>
  <dcterms:created xsi:type="dcterms:W3CDTF">2021-10-06T09:28:00Z</dcterms:created>
  <dcterms:modified xsi:type="dcterms:W3CDTF">2021-10-06T09:28:00Z</dcterms:modified>
</cp:coreProperties>
</file>